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BCBD6A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741580">
        <w:rPr>
          <w:noProof/>
        </w:rPr>
        <mc:AlternateContent>
          <mc:Choice Requires="wps">
            <w:drawing>
              <wp:anchor distT="0" distB="0" distL="114300" distR="114300" simplePos="0" relativeHeight="251658752" behindDoc="1" locked="0" layoutInCell="1" allowOverlap="1" wp14:anchorId="23F44982" wp14:editId="1DE2FCB2">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7FCF"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 to be held on</w:t>
      </w:r>
    </w:p>
    <w:p w14:paraId="453ABFAA" w14:textId="3FEFB5A3"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5D7786">
        <w:rPr>
          <w:rFonts w:asciiTheme="minorHAnsi" w:hAnsiTheme="minorHAnsi" w:cstheme="minorHAnsi"/>
          <w:b/>
          <w:bCs/>
          <w:sz w:val="40"/>
          <w:szCs w:val="40"/>
        </w:rPr>
        <w:t xml:space="preserve"> </w:t>
      </w:r>
      <w:r>
        <w:rPr>
          <w:rFonts w:asciiTheme="minorHAnsi" w:hAnsiTheme="minorHAnsi" w:cstheme="minorHAnsi"/>
          <w:b/>
          <w:bCs/>
          <w:sz w:val="40"/>
          <w:szCs w:val="40"/>
        </w:rPr>
        <w:t>28</w:t>
      </w:r>
      <w:r w:rsidR="00E17C0F">
        <w:rPr>
          <w:rFonts w:asciiTheme="minorHAnsi" w:hAnsiTheme="minorHAnsi" w:cstheme="minorHAnsi"/>
          <w:b/>
          <w:bCs/>
          <w:sz w:val="40"/>
          <w:szCs w:val="40"/>
        </w:rPr>
        <w:t xml:space="preserve"> March</w:t>
      </w:r>
      <w:r w:rsidR="005D7786">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202</w:t>
      </w:r>
      <w:r w:rsidR="00AB57B7">
        <w:rPr>
          <w:rFonts w:asciiTheme="minorHAnsi" w:hAnsiTheme="minorHAnsi" w:cstheme="minorHAnsi"/>
          <w:b/>
          <w:bCs/>
          <w:sz w:val="40"/>
          <w:szCs w:val="40"/>
        </w:rPr>
        <w:t>2</w:t>
      </w:r>
      <w:r w:rsidR="001F2076" w:rsidRPr="001F2076">
        <w:rPr>
          <w:rFonts w:asciiTheme="minorHAnsi" w:hAnsiTheme="minorHAnsi" w:cstheme="minorHAnsi"/>
          <w:b/>
          <w:bCs/>
          <w:sz w:val="40"/>
          <w:szCs w:val="40"/>
        </w:rPr>
        <w:t xml:space="preserve"> 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1BD9CEE2" w:rsidR="001F2076" w:rsidRPr="001F2076" w:rsidRDefault="007D401D"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07E82D75" wp14:editId="7859344D">
                <wp:simplePos x="0" y="0"/>
                <wp:positionH relativeFrom="column">
                  <wp:posOffset>4970780</wp:posOffset>
                </wp:positionH>
                <wp:positionV relativeFrom="paragraph">
                  <wp:posOffset>86360</wp:posOffset>
                </wp:positionV>
                <wp:extent cx="518820" cy="207645"/>
                <wp:effectExtent l="38100" t="38100" r="0" b="40005"/>
                <wp:wrapNone/>
                <wp:docPr id="19"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518820" cy="207645"/>
                      </w14:xfrm>
                    </w14:contentPart>
                  </a:graphicData>
                </a:graphic>
              </wp:anchor>
            </w:drawing>
          </mc:Choice>
          <mc:Fallback>
            <w:pict>
              <v:shapetype w14:anchorId="492216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0" w:type="auto"/>
        <w:tblLook w:val="04A0" w:firstRow="1" w:lastRow="0" w:firstColumn="1" w:lastColumn="0" w:noHBand="0" w:noVBand="1"/>
      </w:tblPr>
      <w:tblGrid>
        <w:gridCol w:w="1247"/>
        <w:gridCol w:w="8493"/>
      </w:tblGrid>
      <w:tr w:rsidR="003453CE" w:rsidRPr="00DF4613" w14:paraId="0D04684F" w14:textId="77777777" w:rsidTr="000A0CC9">
        <w:tc>
          <w:tcPr>
            <w:tcW w:w="1247" w:type="dxa"/>
          </w:tcPr>
          <w:p w14:paraId="1D826DDA" w14:textId="0E4CFC98" w:rsidR="003453CE" w:rsidRPr="00DF4613" w:rsidRDefault="00984FF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1430</w:t>
            </w:r>
          </w:p>
        </w:tc>
        <w:tc>
          <w:tcPr>
            <w:tcW w:w="8493" w:type="dxa"/>
          </w:tcPr>
          <w:p w14:paraId="2FBD0BC1" w14:textId="77777777"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3453CE" w:rsidRPr="00DF4613" w14:paraId="031DD81B" w14:textId="77777777" w:rsidTr="000A0CC9">
        <w:tc>
          <w:tcPr>
            <w:tcW w:w="1247" w:type="dxa"/>
          </w:tcPr>
          <w:p w14:paraId="7D224416" w14:textId="3CB1B5F6" w:rsidR="003453CE" w:rsidRPr="00DF4613" w:rsidRDefault="00984FF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1431</w:t>
            </w:r>
          </w:p>
        </w:tc>
        <w:tc>
          <w:tcPr>
            <w:tcW w:w="8493" w:type="dxa"/>
          </w:tcPr>
          <w:p w14:paraId="269AF256"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receive apologies for absence. </w:t>
            </w:r>
            <w:r w:rsidRPr="00E17C0F">
              <w:rPr>
                <w:rFonts w:asciiTheme="minorHAnsi" w:hAnsiTheme="minorHAnsi" w:cstheme="minorHAnsi"/>
                <w:b/>
                <w:bCs/>
                <w:i/>
                <w:iCs/>
                <w:sz w:val="22"/>
                <w:szCs w:val="22"/>
              </w:rPr>
              <w:t>Chairman</w:t>
            </w:r>
          </w:p>
          <w:p w14:paraId="214F87EA"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7558CEA9" w14:textId="77777777" w:rsidTr="000A0CC9">
        <w:tc>
          <w:tcPr>
            <w:tcW w:w="1247" w:type="dxa"/>
          </w:tcPr>
          <w:p w14:paraId="2AF82AD9" w14:textId="03C5A6C7" w:rsidR="003453CE" w:rsidRPr="00DF4613" w:rsidRDefault="00984FF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1432</w:t>
            </w:r>
          </w:p>
        </w:tc>
        <w:tc>
          <w:tcPr>
            <w:tcW w:w="8493" w:type="dxa"/>
          </w:tcPr>
          <w:p w14:paraId="0D9092AA" w14:textId="77777777" w:rsidR="003453CE" w:rsidRPr="00DF4613" w:rsidRDefault="003453CE" w:rsidP="000F3606">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7E57475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6E9F266" w14:textId="77777777" w:rsidTr="000A0CC9">
        <w:tc>
          <w:tcPr>
            <w:tcW w:w="1247" w:type="dxa"/>
          </w:tcPr>
          <w:p w14:paraId="6AFD258C" w14:textId="36982AE9" w:rsidR="003453CE" w:rsidRPr="00DF4613" w:rsidRDefault="00984FF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1433</w:t>
            </w:r>
          </w:p>
        </w:tc>
        <w:tc>
          <w:tcPr>
            <w:tcW w:w="8493" w:type="dxa"/>
          </w:tcPr>
          <w:p w14:paraId="0C966B51" w14:textId="6F56E5D3"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019FB4DB"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644CA071" w14:textId="77777777" w:rsidTr="000A0CC9">
        <w:tc>
          <w:tcPr>
            <w:tcW w:w="1247" w:type="dxa"/>
          </w:tcPr>
          <w:p w14:paraId="38051FC7" w14:textId="7FD8CC36" w:rsidR="003453CE" w:rsidRPr="00DF4613" w:rsidRDefault="00984FF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1434</w:t>
            </w:r>
          </w:p>
        </w:tc>
        <w:tc>
          <w:tcPr>
            <w:tcW w:w="8493" w:type="dxa"/>
          </w:tcPr>
          <w:p w14:paraId="37A0E9BD" w14:textId="255D6D5A"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consider and approve the minutes </w:t>
            </w:r>
            <w:r w:rsidR="009563A0">
              <w:rPr>
                <w:rFonts w:asciiTheme="minorHAnsi" w:hAnsiTheme="minorHAnsi" w:cstheme="minorHAnsi"/>
                <w:b/>
                <w:bCs/>
                <w:sz w:val="22"/>
                <w:szCs w:val="22"/>
              </w:rPr>
              <w:t xml:space="preserve">(as amended) </w:t>
            </w:r>
            <w:r w:rsidRPr="00DF4613">
              <w:rPr>
                <w:rFonts w:asciiTheme="minorHAnsi" w:hAnsiTheme="minorHAnsi" w:cstheme="minorHAnsi"/>
                <w:b/>
                <w:bCs/>
                <w:sz w:val="22"/>
                <w:szCs w:val="22"/>
              </w:rPr>
              <w:t>of the Festive Lights Committee Meeting of the</w:t>
            </w:r>
            <w:r w:rsidR="00261323">
              <w:rPr>
                <w:rFonts w:asciiTheme="minorHAnsi" w:hAnsiTheme="minorHAnsi" w:cstheme="minorHAnsi"/>
                <w:b/>
                <w:bCs/>
                <w:sz w:val="22"/>
                <w:szCs w:val="22"/>
              </w:rPr>
              <w:t xml:space="preserve"> </w:t>
            </w:r>
            <w:r w:rsidR="00984FF4">
              <w:rPr>
                <w:rFonts w:asciiTheme="minorHAnsi" w:hAnsiTheme="minorHAnsi" w:cstheme="minorHAnsi"/>
                <w:b/>
                <w:bCs/>
                <w:sz w:val="22"/>
                <w:szCs w:val="22"/>
              </w:rPr>
              <w:t>14</w:t>
            </w:r>
            <w:r w:rsidR="009563A0">
              <w:rPr>
                <w:rFonts w:asciiTheme="minorHAnsi" w:hAnsiTheme="minorHAnsi" w:cstheme="minorHAnsi"/>
                <w:b/>
                <w:bCs/>
                <w:sz w:val="22"/>
                <w:szCs w:val="22"/>
              </w:rPr>
              <w:t xml:space="preserve"> February</w:t>
            </w:r>
            <w:r w:rsidR="00AB57B7">
              <w:rPr>
                <w:rFonts w:asciiTheme="minorHAnsi" w:hAnsiTheme="minorHAnsi" w:cstheme="minorHAnsi"/>
                <w:b/>
                <w:bCs/>
                <w:sz w:val="22"/>
                <w:szCs w:val="22"/>
              </w:rPr>
              <w:t xml:space="preserve"> 202</w:t>
            </w:r>
            <w:r w:rsidR="009563A0">
              <w:rPr>
                <w:rFonts w:asciiTheme="minorHAnsi" w:hAnsiTheme="minorHAnsi" w:cstheme="minorHAnsi"/>
                <w:b/>
                <w:bCs/>
                <w:sz w:val="22"/>
                <w:szCs w:val="22"/>
              </w:rPr>
              <w:t xml:space="preserve">2 </w:t>
            </w:r>
            <w:r w:rsidRPr="00DF4613">
              <w:rPr>
                <w:rFonts w:asciiTheme="minorHAnsi" w:hAnsiTheme="minorHAnsi" w:cstheme="minorHAnsi"/>
                <w:b/>
                <w:bCs/>
                <w:sz w:val="22"/>
                <w:szCs w:val="22"/>
              </w:rPr>
              <w:t>(</w:t>
            </w:r>
            <w:r w:rsidR="00541EC5">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3333C656"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13A9F773" w14:textId="77777777" w:rsidTr="000A0CC9">
        <w:tc>
          <w:tcPr>
            <w:tcW w:w="1247" w:type="dxa"/>
          </w:tcPr>
          <w:p w14:paraId="6AB3E8AA" w14:textId="6E9B3D31" w:rsidR="003453CE" w:rsidRPr="00DF4613" w:rsidRDefault="00984FF4"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1435</w:t>
            </w:r>
          </w:p>
        </w:tc>
        <w:tc>
          <w:tcPr>
            <w:tcW w:w="8493" w:type="dxa"/>
          </w:tcPr>
          <w:p w14:paraId="12F1A4E4" w14:textId="68D65A4F" w:rsidR="003453CE" w:rsidRPr="001E12EE" w:rsidRDefault="003453CE" w:rsidP="000F3606">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sidR="00895A8E">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5B4F7E37" w14:textId="77777777" w:rsidR="003453CE" w:rsidRPr="00DF4613" w:rsidRDefault="003453CE" w:rsidP="000F3606">
            <w:pPr>
              <w:pStyle w:val="BodyText"/>
              <w:spacing w:before="8"/>
              <w:rPr>
                <w:rFonts w:asciiTheme="minorHAnsi" w:hAnsiTheme="minorHAnsi" w:cstheme="minorHAnsi"/>
                <w:b/>
                <w:bCs/>
                <w:sz w:val="22"/>
                <w:szCs w:val="22"/>
              </w:rPr>
            </w:pPr>
          </w:p>
        </w:tc>
      </w:tr>
      <w:tr w:rsidR="003453CE" w:rsidRPr="00DF4613" w14:paraId="34647D36" w14:textId="77777777" w:rsidTr="000A0CC9">
        <w:tc>
          <w:tcPr>
            <w:tcW w:w="1247" w:type="dxa"/>
          </w:tcPr>
          <w:p w14:paraId="7A86A6BA" w14:textId="4C1F2C41" w:rsidR="003453CE" w:rsidRPr="00DF4613" w:rsidRDefault="003A4EF6"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1436</w:t>
            </w:r>
          </w:p>
        </w:tc>
        <w:tc>
          <w:tcPr>
            <w:tcW w:w="8493" w:type="dxa"/>
          </w:tcPr>
          <w:p w14:paraId="1AB7375E" w14:textId="08034559" w:rsidR="003453CE" w:rsidRPr="001E12EE" w:rsidRDefault="003453CE" w:rsidP="000F3606">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To note the updated budget sheet</w:t>
            </w:r>
            <w:r w:rsidR="00E22F7C">
              <w:rPr>
                <w:rFonts w:asciiTheme="minorHAnsi" w:hAnsiTheme="minorHAnsi" w:cstheme="minorHAnsi"/>
                <w:b/>
                <w:bCs/>
                <w:sz w:val="22"/>
                <w:szCs w:val="22"/>
              </w:rPr>
              <w:t xml:space="preserve">. </w:t>
            </w:r>
            <w:r w:rsidR="00354A81" w:rsidRPr="007B1AE8">
              <w:rPr>
                <w:rFonts w:asciiTheme="minorHAnsi" w:hAnsiTheme="minorHAnsi" w:cstheme="minorHAnsi"/>
                <w:b/>
                <w:bCs/>
                <w:i/>
                <w:iCs/>
                <w:sz w:val="22"/>
                <w:szCs w:val="22"/>
              </w:rPr>
              <w:t>Clerk</w:t>
            </w:r>
          </w:p>
          <w:p w14:paraId="01D3C620" w14:textId="3A000F39" w:rsidR="00C64E26" w:rsidRPr="00DF4613" w:rsidRDefault="00C64E26" w:rsidP="00984FF4">
            <w:pPr>
              <w:pStyle w:val="BodyText"/>
              <w:rPr>
                <w:rFonts w:asciiTheme="minorHAnsi" w:hAnsiTheme="minorHAnsi" w:cstheme="minorHAnsi"/>
                <w:b/>
                <w:bCs/>
                <w:sz w:val="22"/>
                <w:szCs w:val="22"/>
              </w:rPr>
            </w:pPr>
          </w:p>
        </w:tc>
      </w:tr>
      <w:tr w:rsidR="003453CE" w:rsidRPr="00DF4613" w14:paraId="3EC07621" w14:textId="77777777" w:rsidTr="000A0CC9">
        <w:tc>
          <w:tcPr>
            <w:tcW w:w="1247" w:type="dxa"/>
          </w:tcPr>
          <w:p w14:paraId="22866D36" w14:textId="008CCD17" w:rsidR="003453CE" w:rsidRPr="00DF4613" w:rsidRDefault="003A4EF6" w:rsidP="000F360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1437</w:t>
            </w:r>
          </w:p>
        </w:tc>
        <w:tc>
          <w:tcPr>
            <w:tcW w:w="8493" w:type="dxa"/>
          </w:tcPr>
          <w:p w14:paraId="53ED6006" w14:textId="77777777" w:rsidR="00B61771" w:rsidRDefault="00B61771" w:rsidP="00B61771">
            <w:pPr>
              <w:rPr>
                <w:rFonts w:asciiTheme="minorHAnsi" w:hAnsiTheme="minorHAnsi" w:cstheme="minorHAnsi"/>
                <w:b/>
                <w:bCs/>
              </w:rPr>
            </w:pPr>
            <w:r>
              <w:rPr>
                <w:rFonts w:asciiTheme="minorHAnsi" w:hAnsiTheme="minorHAnsi" w:cstheme="minorHAnsi"/>
                <w:b/>
                <w:bCs/>
              </w:rPr>
              <w:t>To update the committee regarding the Spring into Christmas Party:</w:t>
            </w:r>
          </w:p>
          <w:p w14:paraId="5489A0B1" w14:textId="7387F4D5" w:rsidR="00B61771" w:rsidRPr="00DA38C9" w:rsidRDefault="00B61771" w:rsidP="00B61771">
            <w:pPr>
              <w:pStyle w:val="ListParagraph"/>
              <w:numPr>
                <w:ilvl w:val="0"/>
                <w:numId w:val="21"/>
              </w:numPr>
              <w:rPr>
                <w:rFonts w:asciiTheme="minorHAnsi" w:hAnsiTheme="minorHAnsi" w:cstheme="minorHAnsi"/>
                <w:b/>
                <w:bCs/>
                <w:i/>
                <w:iCs/>
              </w:rPr>
            </w:pPr>
            <w:r w:rsidRPr="009563A0">
              <w:rPr>
                <w:rFonts w:asciiTheme="minorHAnsi" w:hAnsiTheme="minorHAnsi" w:cstheme="minorHAnsi"/>
                <w:b/>
                <w:bCs/>
              </w:rPr>
              <w:t>Dec</w:t>
            </w:r>
            <w:r>
              <w:rPr>
                <w:rFonts w:asciiTheme="minorHAnsi" w:hAnsiTheme="minorHAnsi" w:cstheme="minorHAnsi"/>
                <w:b/>
                <w:bCs/>
              </w:rPr>
              <w:t>o</w:t>
            </w:r>
            <w:r w:rsidRPr="009563A0">
              <w:rPr>
                <w:rFonts w:asciiTheme="minorHAnsi" w:hAnsiTheme="minorHAnsi" w:cstheme="minorHAnsi"/>
                <w:b/>
                <w:bCs/>
              </w:rPr>
              <w:t>ration of the room</w:t>
            </w:r>
            <w:r>
              <w:rPr>
                <w:rFonts w:asciiTheme="minorHAnsi" w:hAnsiTheme="minorHAnsi" w:cstheme="minorHAnsi"/>
                <w:b/>
                <w:bCs/>
              </w:rPr>
              <w:t xml:space="preserve"> to include a Christmas Tree</w:t>
            </w:r>
            <w:r w:rsidRPr="009563A0">
              <w:rPr>
                <w:rFonts w:asciiTheme="minorHAnsi" w:hAnsiTheme="minorHAnsi" w:cstheme="minorHAnsi"/>
                <w:b/>
                <w:bCs/>
              </w:rPr>
              <w:t>.</w:t>
            </w:r>
          </w:p>
          <w:p w14:paraId="794FB8DC" w14:textId="15506113" w:rsidR="003A4EF6" w:rsidRDefault="00DA38C9" w:rsidP="00DA38C9">
            <w:pPr>
              <w:pStyle w:val="ListParagraph"/>
              <w:ind w:left="720" w:firstLine="0"/>
              <w:rPr>
                <w:rFonts w:asciiTheme="minorHAnsi" w:hAnsiTheme="minorHAnsi" w:cstheme="minorHAnsi"/>
                <w:i/>
                <w:iCs/>
              </w:rPr>
            </w:pPr>
            <w:r w:rsidRPr="00DA38C9">
              <w:rPr>
                <w:rFonts w:asciiTheme="minorHAnsi" w:hAnsiTheme="minorHAnsi" w:cstheme="minorHAnsi"/>
                <w:i/>
                <w:iCs/>
              </w:rPr>
              <w:t xml:space="preserve">UPDATE – CEDO contacted Steve </w:t>
            </w:r>
            <w:r>
              <w:rPr>
                <w:rFonts w:asciiTheme="minorHAnsi" w:hAnsiTheme="minorHAnsi" w:cstheme="minorHAnsi"/>
                <w:i/>
                <w:iCs/>
              </w:rPr>
              <w:t>D</w:t>
            </w:r>
            <w:r w:rsidRPr="00DA38C9">
              <w:rPr>
                <w:rFonts w:asciiTheme="minorHAnsi" w:hAnsiTheme="minorHAnsi" w:cstheme="minorHAnsi"/>
                <w:i/>
                <w:iCs/>
              </w:rPr>
              <w:t>ale who confirmed that they hire decorators in t</w:t>
            </w:r>
            <w:r>
              <w:rPr>
                <w:rFonts w:asciiTheme="minorHAnsi" w:hAnsiTheme="minorHAnsi" w:cstheme="minorHAnsi"/>
                <w:i/>
                <w:iCs/>
              </w:rPr>
              <w:t>o dress</w:t>
            </w:r>
            <w:r w:rsidRPr="00DA38C9">
              <w:rPr>
                <w:rFonts w:asciiTheme="minorHAnsi" w:hAnsiTheme="minorHAnsi" w:cstheme="minorHAnsi"/>
                <w:i/>
                <w:iCs/>
              </w:rPr>
              <w:t xml:space="preserve"> the room at </w:t>
            </w:r>
            <w:proofErr w:type="spellStart"/>
            <w:r w:rsidRPr="00DA38C9">
              <w:rPr>
                <w:rFonts w:asciiTheme="minorHAnsi" w:hAnsiTheme="minorHAnsi" w:cstheme="minorHAnsi"/>
                <w:i/>
                <w:iCs/>
              </w:rPr>
              <w:t>approx</w:t>
            </w:r>
            <w:proofErr w:type="spellEnd"/>
            <w:r w:rsidRPr="00DA38C9">
              <w:rPr>
                <w:rFonts w:asciiTheme="minorHAnsi" w:hAnsiTheme="minorHAnsi" w:cstheme="minorHAnsi"/>
                <w:i/>
                <w:iCs/>
              </w:rPr>
              <w:t xml:space="preserve"> £150. He needs to know asap what is required because that same weekend they start to roll out their Wedding theme and the same hire company deals wi</w:t>
            </w:r>
            <w:r>
              <w:rPr>
                <w:rFonts w:asciiTheme="minorHAnsi" w:hAnsiTheme="minorHAnsi" w:cstheme="minorHAnsi"/>
                <w:i/>
                <w:iCs/>
              </w:rPr>
              <w:t>t</w:t>
            </w:r>
            <w:r w:rsidRPr="00DA38C9">
              <w:rPr>
                <w:rFonts w:asciiTheme="minorHAnsi" w:hAnsiTheme="minorHAnsi" w:cstheme="minorHAnsi"/>
                <w:i/>
                <w:iCs/>
              </w:rPr>
              <w:t>h that too.</w:t>
            </w:r>
            <w:r>
              <w:rPr>
                <w:rFonts w:asciiTheme="minorHAnsi" w:hAnsiTheme="minorHAnsi" w:cstheme="minorHAnsi"/>
                <w:i/>
                <w:iCs/>
              </w:rPr>
              <w:t xml:space="preserve"> </w:t>
            </w:r>
          </w:p>
          <w:p w14:paraId="03EC8C0B" w14:textId="77777777" w:rsidR="003A4EF6" w:rsidRDefault="00B61771" w:rsidP="00DA38C9">
            <w:pPr>
              <w:pStyle w:val="ListParagraph"/>
              <w:ind w:left="720" w:firstLine="0"/>
              <w:rPr>
                <w:rFonts w:asciiTheme="minorHAnsi" w:hAnsiTheme="minorHAnsi" w:cstheme="minorHAnsi"/>
                <w:b/>
                <w:bCs/>
              </w:rPr>
            </w:pPr>
            <w:r w:rsidRPr="00F8353B">
              <w:rPr>
                <w:rFonts w:asciiTheme="minorHAnsi" w:hAnsiTheme="minorHAnsi" w:cstheme="minorHAnsi"/>
                <w:b/>
                <w:bCs/>
              </w:rPr>
              <w:t>Revised Poster and Ticket details</w:t>
            </w:r>
            <w:r w:rsidR="003A4EF6">
              <w:rPr>
                <w:rFonts w:asciiTheme="minorHAnsi" w:hAnsiTheme="minorHAnsi" w:cstheme="minorHAnsi"/>
                <w:b/>
                <w:bCs/>
              </w:rPr>
              <w:t>.</w:t>
            </w:r>
          </w:p>
          <w:p w14:paraId="52F6341A" w14:textId="77777777" w:rsidR="004F1F83" w:rsidRDefault="00B95450" w:rsidP="00B95450">
            <w:pPr>
              <w:pStyle w:val="ListParagraph"/>
              <w:ind w:left="720"/>
              <w:rPr>
                <w:rFonts w:asciiTheme="minorHAnsi" w:hAnsiTheme="minorHAnsi" w:cstheme="minorHAnsi"/>
                <w:i/>
                <w:iCs/>
              </w:rPr>
            </w:pPr>
            <w:r>
              <w:rPr>
                <w:rFonts w:asciiTheme="minorHAnsi" w:hAnsiTheme="minorHAnsi" w:cstheme="minorHAnsi"/>
                <w:i/>
                <w:iCs/>
              </w:rPr>
              <w:t xml:space="preserve">       </w:t>
            </w:r>
            <w:r w:rsidR="003A4EF6" w:rsidRPr="003A4EF6">
              <w:rPr>
                <w:rFonts w:asciiTheme="minorHAnsi" w:hAnsiTheme="minorHAnsi" w:cstheme="minorHAnsi"/>
                <w:i/>
                <w:iCs/>
              </w:rPr>
              <w:t>Update – CEDO has designed 3 posters for consideration and approval (will send by email and hard copies to be brought to the meeting).</w:t>
            </w:r>
          </w:p>
          <w:p w14:paraId="78071596" w14:textId="42D4182C" w:rsidR="00646CED" w:rsidRPr="00B95450" w:rsidRDefault="00B61771" w:rsidP="00B95450">
            <w:pPr>
              <w:pStyle w:val="ListParagraph"/>
              <w:ind w:left="720"/>
              <w:rPr>
                <w:rFonts w:asciiTheme="minorHAnsi" w:hAnsiTheme="minorHAnsi" w:cstheme="minorHAnsi"/>
                <w:i/>
                <w:iCs/>
              </w:rPr>
            </w:pPr>
            <w:r w:rsidRPr="003A4EF6">
              <w:rPr>
                <w:rFonts w:asciiTheme="minorHAnsi" w:hAnsiTheme="minorHAnsi" w:cstheme="minorHAnsi"/>
                <w:i/>
                <w:iCs/>
              </w:rPr>
              <w:t xml:space="preserve"> </w:t>
            </w:r>
            <w:r w:rsidR="00B95450" w:rsidRPr="00B95450">
              <w:rPr>
                <w:rFonts w:asciiTheme="minorHAnsi" w:hAnsiTheme="minorHAnsi" w:cstheme="minorHAnsi"/>
                <w:i/>
                <w:iCs/>
              </w:rPr>
              <w:t>•</w:t>
            </w:r>
            <w:r w:rsidR="00B95450" w:rsidRPr="00B95450">
              <w:rPr>
                <w:rFonts w:asciiTheme="minorHAnsi" w:hAnsiTheme="minorHAnsi" w:cstheme="minorHAnsi"/>
                <w:i/>
                <w:iCs/>
              </w:rPr>
              <w:tab/>
            </w:r>
            <w:r w:rsidR="00B95450" w:rsidRPr="004F1F83">
              <w:rPr>
                <w:rFonts w:asciiTheme="minorHAnsi" w:hAnsiTheme="minorHAnsi" w:cstheme="minorHAnsi"/>
                <w:b/>
                <w:bCs/>
              </w:rPr>
              <w:t xml:space="preserve">Raffle prizes (see revised list sent by email). </w:t>
            </w:r>
            <w:r w:rsidR="00B95450" w:rsidRPr="00D8775E">
              <w:rPr>
                <w:rFonts w:asciiTheme="minorHAnsi" w:hAnsiTheme="minorHAnsi" w:cstheme="minorHAnsi"/>
                <w:b/>
                <w:bCs/>
                <w:i/>
                <w:iCs/>
              </w:rPr>
              <w:t>Clerk.</w:t>
            </w:r>
            <w:r w:rsidR="00B95450" w:rsidRPr="004F1F83">
              <w:rPr>
                <w:rFonts w:asciiTheme="minorHAnsi" w:hAnsiTheme="minorHAnsi" w:cstheme="minorHAnsi"/>
                <w:b/>
                <w:bCs/>
              </w:rPr>
              <w:t xml:space="preserve"> And to consider and approve the purchase of any further prizes</w:t>
            </w:r>
            <w:r w:rsidR="00B95450" w:rsidRPr="00B95450">
              <w:rPr>
                <w:rFonts w:asciiTheme="minorHAnsi" w:hAnsiTheme="minorHAnsi" w:cstheme="minorHAnsi"/>
                <w:i/>
                <w:iCs/>
              </w:rPr>
              <w:t xml:space="preserve">. </w:t>
            </w:r>
          </w:p>
          <w:p w14:paraId="7E7C9315" w14:textId="4B9E541E" w:rsidR="004F1F83" w:rsidRPr="004F1F83" w:rsidRDefault="00B95450" w:rsidP="00B95450">
            <w:pPr>
              <w:pStyle w:val="ListParagraph"/>
              <w:ind w:left="720"/>
              <w:rPr>
                <w:rFonts w:asciiTheme="minorHAnsi" w:hAnsiTheme="minorHAnsi" w:cstheme="minorHAnsi"/>
                <w:b/>
                <w:bCs/>
              </w:rPr>
            </w:pPr>
            <w:r w:rsidRPr="00B95450">
              <w:rPr>
                <w:rFonts w:asciiTheme="minorHAnsi" w:hAnsiTheme="minorHAnsi" w:cstheme="minorHAnsi"/>
                <w:i/>
                <w:iCs/>
              </w:rPr>
              <w:lastRenderedPageBreak/>
              <w:t>•</w:t>
            </w:r>
            <w:r w:rsidRPr="00B95450">
              <w:rPr>
                <w:rFonts w:asciiTheme="minorHAnsi" w:hAnsiTheme="minorHAnsi" w:cstheme="minorHAnsi"/>
                <w:i/>
                <w:iCs/>
              </w:rPr>
              <w:tab/>
            </w:r>
            <w:r w:rsidRPr="004F1F83">
              <w:rPr>
                <w:rFonts w:asciiTheme="minorHAnsi" w:hAnsiTheme="minorHAnsi" w:cstheme="minorHAnsi"/>
                <w:b/>
                <w:bCs/>
              </w:rPr>
              <w:t xml:space="preserve">Balloons – need to </w:t>
            </w:r>
            <w:r w:rsidR="004F1F83">
              <w:rPr>
                <w:rFonts w:asciiTheme="minorHAnsi" w:hAnsiTheme="minorHAnsi" w:cstheme="minorHAnsi"/>
                <w:b/>
                <w:bCs/>
              </w:rPr>
              <w:t>contact supplier</w:t>
            </w:r>
          </w:p>
          <w:p w14:paraId="4C7D443C" w14:textId="77777777" w:rsidR="004F1F83" w:rsidRDefault="00B95450" w:rsidP="004F1F83">
            <w:pPr>
              <w:pStyle w:val="ListParagraph"/>
              <w:ind w:left="720"/>
              <w:rPr>
                <w:rFonts w:asciiTheme="minorHAnsi" w:hAnsiTheme="minorHAnsi" w:cstheme="minorHAnsi"/>
                <w:b/>
                <w:bCs/>
              </w:rPr>
            </w:pPr>
            <w:r w:rsidRPr="004F1F83">
              <w:rPr>
                <w:rFonts w:asciiTheme="minorHAnsi" w:hAnsiTheme="minorHAnsi" w:cstheme="minorHAnsi"/>
                <w:b/>
                <w:bCs/>
              </w:rPr>
              <w:t>•</w:t>
            </w:r>
            <w:r w:rsidRPr="004F1F83">
              <w:rPr>
                <w:rFonts w:asciiTheme="minorHAnsi" w:hAnsiTheme="minorHAnsi" w:cstheme="minorHAnsi"/>
                <w:b/>
                <w:bCs/>
              </w:rPr>
              <w:tab/>
              <w:t>Table decorations</w:t>
            </w:r>
          </w:p>
          <w:p w14:paraId="3EE69053" w14:textId="47A8D25F" w:rsidR="00B61771" w:rsidRPr="004F1F83" w:rsidRDefault="00B95450" w:rsidP="004F1F83">
            <w:pPr>
              <w:pStyle w:val="ListParagraph"/>
              <w:numPr>
                <w:ilvl w:val="0"/>
                <w:numId w:val="21"/>
              </w:numPr>
              <w:rPr>
                <w:rFonts w:asciiTheme="minorHAnsi" w:hAnsiTheme="minorHAnsi" w:cstheme="minorHAnsi"/>
                <w:b/>
                <w:bCs/>
              </w:rPr>
            </w:pPr>
            <w:r w:rsidRPr="004F1F83">
              <w:rPr>
                <w:rFonts w:asciiTheme="minorHAnsi" w:hAnsiTheme="minorHAnsi" w:cstheme="minorHAnsi"/>
                <w:b/>
                <w:bCs/>
              </w:rPr>
              <w:t>Publication</w:t>
            </w:r>
            <w:r w:rsidR="00D8775E">
              <w:rPr>
                <w:rFonts w:asciiTheme="minorHAnsi" w:hAnsiTheme="minorHAnsi" w:cstheme="minorHAnsi"/>
                <w:b/>
                <w:bCs/>
              </w:rPr>
              <w:t>s</w:t>
            </w:r>
            <w:r w:rsidRPr="004F1F83">
              <w:rPr>
                <w:rFonts w:asciiTheme="minorHAnsi" w:hAnsiTheme="minorHAnsi" w:cstheme="minorHAnsi"/>
                <w:b/>
                <w:bCs/>
              </w:rPr>
              <w:t xml:space="preserve"> – by whom, what, when?</w:t>
            </w:r>
          </w:p>
          <w:p w14:paraId="76052745" w14:textId="099E8DB5" w:rsidR="00AA6521" w:rsidRPr="003A4EF6" w:rsidRDefault="00B61771" w:rsidP="003A4EF6">
            <w:pPr>
              <w:rPr>
                <w:rFonts w:asciiTheme="minorHAnsi" w:hAnsiTheme="minorHAnsi" w:cstheme="minorHAnsi"/>
                <w:b/>
                <w:bCs/>
                <w:i/>
                <w:iCs/>
              </w:rPr>
            </w:pPr>
            <w:r w:rsidRPr="009563A0">
              <w:rPr>
                <w:rFonts w:asciiTheme="minorHAnsi" w:hAnsiTheme="minorHAnsi" w:cstheme="minorHAnsi"/>
                <w:b/>
                <w:bCs/>
              </w:rPr>
              <w:t xml:space="preserve"> </w:t>
            </w:r>
          </w:p>
        </w:tc>
      </w:tr>
      <w:tr w:rsidR="00175EEB" w:rsidRPr="00DF4613" w14:paraId="441148B7" w14:textId="77777777" w:rsidTr="000A0CC9">
        <w:tc>
          <w:tcPr>
            <w:tcW w:w="1247" w:type="dxa"/>
          </w:tcPr>
          <w:p w14:paraId="797F783A" w14:textId="01DD407B" w:rsidR="00175EEB" w:rsidRPr="00DF4613" w:rsidRDefault="00D8775E"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1438</w:t>
            </w:r>
          </w:p>
        </w:tc>
        <w:tc>
          <w:tcPr>
            <w:tcW w:w="8493" w:type="dxa"/>
          </w:tcPr>
          <w:p w14:paraId="7501D724" w14:textId="2F58E904" w:rsidR="009563A0" w:rsidRDefault="007A5775" w:rsidP="00B33773">
            <w:pPr>
              <w:rPr>
                <w:rFonts w:asciiTheme="minorHAnsi" w:hAnsiTheme="minorHAnsi" w:cstheme="minorHAnsi"/>
                <w:b/>
                <w:spacing w:val="-2"/>
              </w:rPr>
            </w:pPr>
            <w:r>
              <w:rPr>
                <w:rFonts w:asciiTheme="minorHAnsi" w:hAnsiTheme="minorHAnsi" w:cstheme="minorHAnsi"/>
                <w:b/>
                <w:spacing w:val="-2"/>
              </w:rPr>
              <w:t xml:space="preserve">To update the meeting regarding </w:t>
            </w:r>
            <w:r w:rsidR="00DC3FA9">
              <w:rPr>
                <w:rFonts w:asciiTheme="minorHAnsi" w:hAnsiTheme="minorHAnsi" w:cstheme="minorHAnsi"/>
                <w:b/>
                <w:spacing w:val="-2"/>
              </w:rPr>
              <w:t xml:space="preserve">Projectors and GOBOS. </w:t>
            </w:r>
            <w:r w:rsidR="00DC3FA9" w:rsidRPr="00DC3FA9">
              <w:rPr>
                <w:rFonts w:asciiTheme="minorHAnsi" w:hAnsiTheme="minorHAnsi" w:cstheme="minorHAnsi"/>
                <w:b/>
                <w:i/>
                <w:iCs/>
                <w:spacing w:val="-2"/>
              </w:rPr>
              <w:t>Richard Ryan</w:t>
            </w:r>
            <w:r w:rsidR="00DC3FA9">
              <w:rPr>
                <w:rFonts w:asciiTheme="minorHAnsi" w:hAnsiTheme="minorHAnsi" w:cstheme="minorHAnsi"/>
                <w:b/>
                <w:i/>
                <w:iCs/>
                <w:spacing w:val="-2"/>
              </w:rPr>
              <w:t>/Clerk</w:t>
            </w:r>
          </w:p>
          <w:p w14:paraId="300ED515" w14:textId="20B258B5" w:rsidR="00DC3FA9" w:rsidRPr="002875E3" w:rsidRDefault="00DC3FA9" w:rsidP="00B33773">
            <w:pPr>
              <w:rPr>
                <w:rFonts w:asciiTheme="minorHAnsi" w:hAnsiTheme="minorHAnsi" w:cstheme="minorHAnsi"/>
                <w:b/>
                <w:spacing w:val="-2"/>
              </w:rPr>
            </w:pPr>
          </w:p>
        </w:tc>
      </w:tr>
      <w:tr w:rsidR="00175EEB" w:rsidRPr="00DF4613" w14:paraId="0629A8B3" w14:textId="77777777" w:rsidTr="000A0CC9">
        <w:tc>
          <w:tcPr>
            <w:tcW w:w="1247" w:type="dxa"/>
          </w:tcPr>
          <w:p w14:paraId="661F7643" w14:textId="136DB2D9" w:rsidR="00175EEB" w:rsidRPr="00DF4613" w:rsidRDefault="00D8775E" w:rsidP="00175EE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1439</w:t>
            </w:r>
          </w:p>
        </w:tc>
        <w:tc>
          <w:tcPr>
            <w:tcW w:w="8493" w:type="dxa"/>
          </w:tcPr>
          <w:p w14:paraId="5AD26A45" w14:textId="77777777" w:rsidR="009563A0" w:rsidRDefault="00DC3FA9" w:rsidP="00590A81">
            <w:pPr>
              <w:rPr>
                <w:rFonts w:asciiTheme="minorHAnsi" w:hAnsiTheme="minorHAnsi" w:cstheme="minorHAnsi"/>
                <w:b/>
                <w:bCs/>
              </w:rPr>
            </w:pPr>
            <w:r>
              <w:rPr>
                <w:rFonts w:asciiTheme="minorHAnsi" w:hAnsiTheme="minorHAnsi" w:cstheme="minorHAnsi"/>
                <w:b/>
                <w:bCs/>
              </w:rPr>
              <w:t>To update the meeting regarding switch-on date and event venue</w:t>
            </w:r>
            <w:r w:rsidR="00A51CE5">
              <w:rPr>
                <w:rFonts w:asciiTheme="minorHAnsi" w:hAnsiTheme="minorHAnsi" w:cstheme="minorHAnsi"/>
                <w:b/>
                <w:bCs/>
              </w:rPr>
              <w:t>.</w:t>
            </w:r>
          </w:p>
          <w:p w14:paraId="4B4A8DAB" w14:textId="38A987FB" w:rsidR="00A51CE5" w:rsidRPr="00590A81" w:rsidRDefault="00A51CE5" w:rsidP="00590A81">
            <w:pPr>
              <w:rPr>
                <w:rFonts w:asciiTheme="minorHAnsi" w:hAnsiTheme="minorHAnsi" w:cstheme="minorHAnsi"/>
                <w:b/>
                <w:bCs/>
              </w:rPr>
            </w:pPr>
          </w:p>
        </w:tc>
      </w:tr>
      <w:tr w:rsidR="00E56F92" w:rsidRPr="00DF4613" w14:paraId="232D3D3A" w14:textId="77777777" w:rsidTr="000A0CC9">
        <w:tc>
          <w:tcPr>
            <w:tcW w:w="1247" w:type="dxa"/>
          </w:tcPr>
          <w:p w14:paraId="554CF414" w14:textId="2F2C0840" w:rsidR="00E56F92" w:rsidRPr="00DF4613" w:rsidRDefault="00D8775E"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1440</w:t>
            </w:r>
          </w:p>
        </w:tc>
        <w:tc>
          <w:tcPr>
            <w:tcW w:w="8493" w:type="dxa"/>
          </w:tcPr>
          <w:p w14:paraId="54465D3A" w14:textId="2C858AD4" w:rsidR="00E56F92" w:rsidRDefault="00A51CE5" w:rsidP="00A51CE5">
            <w:pPr>
              <w:rPr>
                <w:rFonts w:asciiTheme="minorHAnsi" w:hAnsiTheme="minorHAnsi" w:cstheme="minorHAnsi"/>
                <w:b/>
                <w:bCs/>
              </w:rPr>
            </w:pPr>
            <w:r>
              <w:rPr>
                <w:rFonts w:asciiTheme="minorHAnsi" w:hAnsiTheme="minorHAnsi" w:cstheme="minorHAnsi"/>
                <w:b/>
                <w:bCs/>
              </w:rPr>
              <w:t xml:space="preserve">To consider and approve on businesses sponsoring advertising on </w:t>
            </w:r>
            <w:r w:rsidR="00D8775E">
              <w:rPr>
                <w:rFonts w:asciiTheme="minorHAnsi" w:hAnsiTheme="minorHAnsi" w:cstheme="minorHAnsi"/>
                <w:b/>
                <w:bCs/>
              </w:rPr>
              <w:t>Lampposts</w:t>
            </w:r>
            <w:r>
              <w:rPr>
                <w:rFonts w:asciiTheme="minorHAnsi" w:hAnsiTheme="minorHAnsi" w:cstheme="minorHAnsi"/>
                <w:b/>
                <w:bCs/>
              </w:rPr>
              <w:t>.</w:t>
            </w:r>
          </w:p>
          <w:p w14:paraId="043C9503" w14:textId="6C4CAAEE" w:rsidR="00A51CE5" w:rsidRPr="00DF4613" w:rsidRDefault="00A51CE5" w:rsidP="00A51CE5">
            <w:pPr>
              <w:rPr>
                <w:rFonts w:asciiTheme="minorHAnsi" w:hAnsiTheme="minorHAnsi" w:cstheme="minorHAnsi"/>
                <w:b/>
                <w:bCs/>
              </w:rPr>
            </w:pPr>
          </w:p>
        </w:tc>
      </w:tr>
      <w:tr w:rsidR="00E56F92" w:rsidRPr="00DF4613" w14:paraId="6B56AE9E" w14:textId="77777777" w:rsidTr="000A0CC9">
        <w:tc>
          <w:tcPr>
            <w:tcW w:w="1247" w:type="dxa"/>
          </w:tcPr>
          <w:p w14:paraId="30930A6C" w14:textId="60FD7103" w:rsidR="00E56F92" w:rsidRDefault="00D8775E"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1441</w:t>
            </w:r>
          </w:p>
        </w:tc>
        <w:tc>
          <w:tcPr>
            <w:tcW w:w="8493" w:type="dxa"/>
          </w:tcPr>
          <w:p w14:paraId="27890ABF" w14:textId="77777777" w:rsidR="00F8353B" w:rsidRDefault="00E56F92"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whether to hold a competition for </w:t>
            </w:r>
            <w:r w:rsidR="00F8353B">
              <w:rPr>
                <w:rFonts w:asciiTheme="minorHAnsi" w:hAnsiTheme="minorHAnsi" w:cstheme="minorHAnsi"/>
                <w:b/>
                <w:bCs/>
                <w:sz w:val="22"/>
                <w:szCs w:val="22"/>
              </w:rPr>
              <w:t>school children to design ‘Features’ for the town, which can be illuminated and placed in a prominent place.</w:t>
            </w:r>
            <w:r w:rsidR="00A51CE5">
              <w:rPr>
                <w:rFonts w:asciiTheme="minorHAnsi" w:hAnsiTheme="minorHAnsi" w:cstheme="minorHAnsi"/>
                <w:b/>
                <w:bCs/>
                <w:sz w:val="22"/>
                <w:szCs w:val="22"/>
              </w:rPr>
              <w:t xml:space="preserve"> – Deferred from previous meeting. </w:t>
            </w:r>
            <w:r w:rsidR="00E17C0F">
              <w:rPr>
                <w:rFonts w:asciiTheme="minorHAnsi" w:hAnsiTheme="minorHAnsi" w:cstheme="minorHAnsi"/>
                <w:b/>
                <w:i/>
                <w:iCs/>
                <w:spacing w:val="-2"/>
              </w:rPr>
              <w:t>Karen Nicholson</w:t>
            </w:r>
            <w:r w:rsidR="00E17C0F" w:rsidRPr="00DF4613">
              <w:rPr>
                <w:rFonts w:asciiTheme="minorHAnsi" w:hAnsiTheme="minorHAnsi" w:cstheme="minorHAnsi"/>
                <w:b/>
                <w:bCs/>
                <w:sz w:val="22"/>
                <w:szCs w:val="22"/>
              </w:rPr>
              <w:t xml:space="preserve"> </w:t>
            </w:r>
          </w:p>
          <w:p w14:paraId="1403A827" w14:textId="2A736226" w:rsidR="00A51CE5" w:rsidRPr="00DF4613" w:rsidRDefault="00A51CE5" w:rsidP="00E56F92">
            <w:pPr>
              <w:pStyle w:val="BodyText"/>
              <w:spacing w:before="8"/>
              <w:rPr>
                <w:rFonts w:asciiTheme="minorHAnsi" w:hAnsiTheme="minorHAnsi" w:cstheme="minorHAnsi"/>
                <w:b/>
                <w:bCs/>
                <w:sz w:val="22"/>
                <w:szCs w:val="22"/>
              </w:rPr>
            </w:pPr>
          </w:p>
        </w:tc>
      </w:tr>
      <w:tr w:rsidR="00F8353B" w:rsidRPr="00DF4613" w14:paraId="54851F17" w14:textId="77777777" w:rsidTr="000A0CC9">
        <w:tc>
          <w:tcPr>
            <w:tcW w:w="1247" w:type="dxa"/>
          </w:tcPr>
          <w:p w14:paraId="1A71678D" w14:textId="7FF1DB83" w:rsidR="00F8353B" w:rsidRDefault="00D8775E"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1442</w:t>
            </w:r>
          </w:p>
        </w:tc>
        <w:tc>
          <w:tcPr>
            <w:tcW w:w="8493" w:type="dxa"/>
          </w:tcPr>
          <w:p w14:paraId="01C16A4E" w14:textId="2FB47A3F" w:rsidR="00A51CE5" w:rsidRDefault="00A51CE5" w:rsidP="00A51CE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update the meeting regarding the booking of the heritage tram and bus. </w:t>
            </w:r>
            <w:r w:rsidRPr="00E17C0F">
              <w:rPr>
                <w:rFonts w:asciiTheme="minorHAnsi" w:hAnsiTheme="minorHAnsi" w:cstheme="minorHAnsi"/>
                <w:b/>
                <w:bCs/>
                <w:i/>
                <w:iCs/>
                <w:sz w:val="22"/>
                <w:szCs w:val="22"/>
              </w:rPr>
              <w:t>Secretary</w:t>
            </w:r>
            <w:r w:rsidR="00D8775E">
              <w:rPr>
                <w:rFonts w:asciiTheme="minorHAnsi" w:hAnsiTheme="minorHAnsi" w:cstheme="minorHAnsi"/>
                <w:b/>
                <w:bCs/>
                <w:i/>
                <w:iCs/>
                <w:sz w:val="22"/>
                <w:szCs w:val="22"/>
              </w:rPr>
              <w:t>/CEDO</w:t>
            </w:r>
            <w:r w:rsidR="007B20EC">
              <w:rPr>
                <w:rFonts w:asciiTheme="minorHAnsi" w:hAnsiTheme="minorHAnsi" w:cstheme="minorHAnsi"/>
                <w:b/>
                <w:bCs/>
                <w:i/>
                <w:iCs/>
                <w:sz w:val="22"/>
                <w:szCs w:val="22"/>
              </w:rPr>
              <w:t>.</w:t>
            </w:r>
          </w:p>
          <w:p w14:paraId="0B9E573B" w14:textId="614E45B1" w:rsidR="00F8353B" w:rsidRDefault="00F8353B" w:rsidP="00A51CE5">
            <w:pPr>
              <w:pStyle w:val="BodyText"/>
              <w:spacing w:before="8"/>
              <w:rPr>
                <w:rFonts w:asciiTheme="minorHAnsi" w:hAnsiTheme="minorHAnsi" w:cstheme="minorHAnsi"/>
                <w:b/>
                <w:bCs/>
                <w:sz w:val="22"/>
                <w:szCs w:val="22"/>
              </w:rPr>
            </w:pPr>
          </w:p>
        </w:tc>
      </w:tr>
      <w:tr w:rsidR="00F8353B" w:rsidRPr="00DF4613" w14:paraId="157B613B" w14:textId="77777777" w:rsidTr="000A0CC9">
        <w:tc>
          <w:tcPr>
            <w:tcW w:w="1247" w:type="dxa"/>
          </w:tcPr>
          <w:p w14:paraId="014F7EB4" w14:textId="4AFAD391" w:rsidR="00F8353B" w:rsidRDefault="00D8775E"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1443</w:t>
            </w:r>
          </w:p>
        </w:tc>
        <w:tc>
          <w:tcPr>
            <w:tcW w:w="8493" w:type="dxa"/>
          </w:tcPr>
          <w:p w14:paraId="08979C9D" w14:textId="40AEAF5C" w:rsidR="00F8353B" w:rsidRDefault="00A51CE5" w:rsidP="00A51CE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if any road closures are required for Switch-on.</w:t>
            </w:r>
          </w:p>
          <w:p w14:paraId="61BC7257" w14:textId="0B02E1A8" w:rsidR="00A51CE5" w:rsidRDefault="00A51CE5" w:rsidP="00A51CE5">
            <w:pPr>
              <w:pStyle w:val="BodyText"/>
              <w:spacing w:before="8"/>
              <w:rPr>
                <w:rFonts w:asciiTheme="minorHAnsi" w:hAnsiTheme="minorHAnsi" w:cstheme="minorHAnsi"/>
                <w:b/>
                <w:bCs/>
                <w:sz w:val="22"/>
                <w:szCs w:val="22"/>
              </w:rPr>
            </w:pPr>
          </w:p>
        </w:tc>
      </w:tr>
      <w:tr w:rsidR="00E56F92" w:rsidRPr="00DF4613" w14:paraId="1144D027" w14:textId="77777777" w:rsidTr="000A0CC9">
        <w:tc>
          <w:tcPr>
            <w:tcW w:w="1247" w:type="dxa"/>
          </w:tcPr>
          <w:p w14:paraId="0543679C" w14:textId="50AD01F8" w:rsidR="00E56F92" w:rsidRDefault="00D8775E"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1444</w:t>
            </w:r>
          </w:p>
        </w:tc>
        <w:tc>
          <w:tcPr>
            <w:tcW w:w="8493" w:type="dxa"/>
          </w:tcPr>
          <w:p w14:paraId="48A11E04" w14:textId="77777777" w:rsidR="00E56F92" w:rsidRDefault="00E17C0F" w:rsidP="00E17C0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AOB</w:t>
            </w:r>
          </w:p>
          <w:p w14:paraId="1253D931" w14:textId="244E9939" w:rsidR="00D8775E" w:rsidRDefault="009950E6" w:rsidP="00D8775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include here any updates re QPJ from the previous meeting</w:t>
            </w:r>
            <w:r w:rsidR="007B20EC">
              <w:rPr>
                <w:rFonts w:asciiTheme="minorHAnsi" w:hAnsiTheme="minorHAnsi" w:cstheme="minorHAnsi"/>
                <w:b/>
                <w:bCs/>
                <w:sz w:val="22"/>
                <w:szCs w:val="22"/>
              </w:rPr>
              <w:t>:</w:t>
            </w:r>
          </w:p>
          <w:p w14:paraId="1CEC36E4" w14:textId="496D7A8D" w:rsidR="00D8775E" w:rsidRDefault="00817C65" w:rsidP="007B20EC">
            <w:pPr>
              <w:pStyle w:val="BodyText"/>
              <w:numPr>
                <w:ilvl w:val="0"/>
                <w:numId w:val="21"/>
              </w:numPr>
              <w:spacing w:before="8"/>
              <w:rPr>
                <w:rFonts w:asciiTheme="minorHAnsi" w:hAnsiTheme="minorHAnsi" w:cstheme="minorHAnsi"/>
                <w:b/>
                <w:bCs/>
                <w:sz w:val="22"/>
                <w:szCs w:val="22"/>
              </w:rPr>
            </w:pPr>
            <w:r>
              <w:rPr>
                <w:rFonts w:asciiTheme="minorHAnsi" w:hAnsiTheme="minorHAnsi" w:cstheme="minorHAnsi"/>
                <w:b/>
                <w:bCs/>
                <w:sz w:val="22"/>
                <w:szCs w:val="22"/>
              </w:rPr>
              <w:t xml:space="preserve">To approve (retrospectively) the </w:t>
            </w:r>
            <w:r w:rsidR="00D8775E">
              <w:rPr>
                <w:rFonts w:asciiTheme="minorHAnsi" w:hAnsiTheme="minorHAnsi" w:cstheme="minorHAnsi"/>
                <w:b/>
                <w:bCs/>
                <w:sz w:val="22"/>
                <w:szCs w:val="22"/>
              </w:rPr>
              <w:t xml:space="preserve">Baubles and Tinsel ordered </w:t>
            </w:r>
            <w:r>
              <w:rPr>
                <w:rFonts w:asciiTheme="minorHAnsi" w:hAnsiTheme="minorHAnsi" w:cstheme="minorHAnsi"/>
                <w:b/>
                <w:bCs/>
                <w:sz w:val="22"/>
                <w:szCs w:val="22"/>
              </w:rPr>
              <w:t xml:space="preserve">from </w:t>
            </w:r>
            <w:proofErr w:type="spellStart"/>
            <w:r>
              <w:rPr>
                <w:rFonts w:asciiTheme="minorHAnsi" w:hAnsiTheme="minorHAnsi" w:cstheme="minorHAnsi"/>
                <w:b/>
                <w:bCs/>
                <w:sz w:val="22"/>
                <w:szCs w:val="22"/>
              </w:rPr>
              <w:t>Ebay</w:t>
            </w:r>
            <w:proofErr w:type="spellEnd"/>
            <w:r>
              <w:rPr>
                <w:rFonts w:asciiTheme="minorHAnsi" w:hAnsiTheme="minorHAnsi" w:cstheme="minorHAnsi"/>
                <w:b/>
                <w:bCs/>
                <w:sz w:val="22"/>
                <w:szCs w:val="22"/>
              </w:rPr>
              <w:t xml:space="preserve"> at a cost of £</w:t>
            </w:r>
            <w:r w:rsidR="00A91A4F">
              <w:rPr>
                <w:rFonts w:asciiTheme="minorHAnsi" w:hAnsiTheme="minorHAnsi" w:cstheme="minorHAnsi"/>
                <w:b/>
                <w:bCs/>
                <w:sz w:val="22"/>
                <w:szCs w:val="22"/>
              </w:rPr>
              <w:t xml:space="preserve">50.85 </w:t>
            </w:r>
          </w:p>
          <w:p w14:paraId="05EA86DF" w14:textId="2FA970A9" w:rsidR="009950E6" w:rsidRPr="00B95450" w:rsidRDefault="00B95450" w:rsidP="007B20EC">
            <w:pPr>
              <w:pStyle w:val="BodyText"/>
              <w:numPr>
                <w:ilvl w:val="0"/>
                <w:numId w:val="21"/>
              </w:numPr>
              <w:spacing w:before="8"/>
              <w:rPr>
                <w:rFonts w:asciiTheme="minorHAnsi" w:hAnsiTheme="minorHAnsi" w:cstheme="minorHAnsi"/>
                <w:b/>
                <w:bCs/>
                <w:sz w:val="22"/>
                <w:szCs w:val="22"/>
              </w:rPr>
            </w:pPr>
            <w:r w:rsidRPr="00B95450">
              <w:rPr>
                <w:rFonts w:asciiTheme="minorHAnsi" w:hAnsiTheme="minorHAnsi" w:cstheme="minorHAnsi"/>
                <w:b/>
                <w:bCs/>
                <w:sz w:val="22"/>
                <w:szCs w:val="22"/>
              </w:rPr>
              <w:t>Road closures?</w:t>
            </w:r>
          </w:p>
        </w:tc>
      </w:tr>
      <w:tr w:rsidR="00E17C0F" w:rsidRPr="00DF4613" w14:paraId="0ECDAA2D" w14:textId="77777777" w:rsidTr="000A0CC9">
        <w:tc>
          <w:tcPr>
            <w:tcW w:w="1247" w:type="dxa"/>
          </w:tcPr>
          <w:p w14:paraId="104E32DA" w14:textId="6D13B650" w:rsidR="00E17C0F" w:rsidRDefault="00D8775E"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1445</w:t>
            </w:r>
          </w:p>
        </w:tc>
        <w:tc>
          <w:tcPr>
            <w:tcW w:w="8493" w:type="dxa"/>
          </w:tcPr>
          <w:p w14:paraId="23019569" w14:textId="6AA81C8B" w:rsidR="00646CED" w:rsidRPr="00DF4613" w:rsidRDefault="00E17C0F" w:rsidP="00E56F92">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tc>
      </w:tr>
      <w:tr w:rsidR="00E56F92" w:rsidRPr="00DF4613" w14:paraId="5C626227" w14:textId="77777777" w:rsidTr="000A0CC9">
        <w:tc>
          <w:tcPr>
            <w:tcW w:w="1247" w:type="dxa"/>
          </w:tcPr>
          <w:p w14:paraId="24070246" w14:textId="7869FE5E" w:rsidR="00E56F92" w:rsidRDefault="00D8775E" w:rsidP="00E56F92">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1446</w:t>
            </w:r>
          </w:p>
        </w:tc>
        <w:tc>
          <w:tcPr>
            <w:tcW w:w="8493" w:type="dxa"/>
          </w:tcPr>
          <w:p w14:paraId="3BEF0A13" w14:textId="07BE604C" w:rsidR="00E56F92" w:rsidRDefault="00E56F92" w:rsidP="00E56F92">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tc>
      </w:tr>
    </w:tbl>
    <w:p w14:paraId="0752ED3F" w14:textId="77777777" w:rsidR="000A3350" w:rsidRDefault="000A3350" w:rsidP="003453CE">
      <w:pPr>
        <w:pStyle w:val="BodyText"/>
        <w:spacing w:before="8"/>
        <w:rPr>
          <w:rFonts w:asciiTheme="minorHAnsi" w:hAnsiTheme="minorHAnsi" w:cstheme="minorHAnsi"/>
          <w:b/>
          <w:bCs/>
          <w:sz w:val="22"/>
          <w:szCs w:val="22"/>
        </w:rPr>
      </w:pPr>
    </w:p>
    <w:p w14:paraId="07ACC94C" w14:textId="77777777" w:rsidR="000A3350" w:rsidRDefault="000A3350" w:rsidP="003453CE">
      <w:pPr>
        <w:pStyle w:val="BodyText"/>
        <w:spacing w:before="8"/>
        <w:rPr>
          <w:rFonts w:asciiTheme="minorHAnsi" w:hAnsiTheme="minorHAnsi" w:cstheme="minorHAnsi"/>
          <w:b/>
          <w:bCs/>
          <w:sz w:val="22"/>
          <w:szCs w:val="22"/>
        </w:rPr>
      </w:pPr>
    </w:p>
    <w:p w14:paraId="66E9955E" w14:textId="383F3170" w:rsidR="000A3350" w:rsidRDefault="003453CE"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The press and public are welcome to attend all committee meetings of Fleetwood Town Council.</w:t>
      </w:r>
    </w:p>
    <w:p w14:paraId="378264D5" w14:textId="77777777" w:rsidR="000816FC" w:rsidRDefault="000816FC" w:rsidP="001F2076">
      <w:pPr>
        <w:pStyle w:val="BodyText"/>
        <w:spacing w:before="8"/>
        <w:rPr>
          <w:rFonts w:asciiTheme="minorHAnsi" w:hAnsiTheme="minorHAnsi" w:cstheme="minorHAnsi"/>
          <w:b/>
          <w:bCs/>
          <w:sz w:val="22"/>
          <w:szCs w:val="22"/>
        </w:rPr>
      </w:pPr>
    </w:p>
    <w:p w14:paraId="0AE7153F" w14:textId="2A141E8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D896" w14:textId="77777777" w:rsidR="003A1488" w:rsidRDefault="003A1488">
      <w:r>
        <w:separator/>
      </w:r>
    </w:p>
  </w:endnote>
  <w:endnote w:type="continuationSeparator" w:id="0">
    <w:p w14:paraId="64CCB3EB" w14:textId="77777777" w:rsidR="003A1488" w:rsidRDefault="003A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6BA7" w14:textId="77777777" w:rsidR="003A1488" w:rsidRDefault="003A1488">
      <w:r>
        <w:separator/>
      </w:r>
    </w:p>
  </w:footnote>
  <w:footnote w:type="continuationSeparator" w:id="0">
    <w:p w14:paraId="7D1EFA80" w14:textId="77777777" w:rsidR="003A1488" w:rsidRDefault="003A1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3"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6" w15:restartNumberingAfterBreak="0">
    <w:nsid w:val="5CC539A9"/>
    <w:multiLevelType w:val="hybridMultilevel"/>
    <w:tmpl w:val="1F02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20"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9"/>
  </w:num>
  <w:num w:numId="4">
    <w:abstractNumId w:val="10"/>
  </w:num>
  <w:num w:numId="5">
    <w:abstractNumId w:val="3"/>
  </w:num>
  <w:num w:numId="6">
    <w:abstractNumId w:val="2"/>
  </w:num>
  <w:num w:numId="7">
    <w:abstractNumId w:val="12"/>
  </w:num>
  <w:num w:numId="8">
    <w:abstractNumId w:val="5"/>
  </w:num>
  <w:num w:numId="9">
    <w:abstractNumId w:val="4"/>
  </w:num>
  <w:num w:numId="10">
    <w:abstractNumId w:val="9"/>
  </w:num>
  <w:num w:numId="11">
    <w:abstractNumId w:val="18"/>
  </w:num>
  <w:num w:numId="12">
    <w:abstractNumId w:val="20"/>
  </w:num>
  <w:num w:numId="13">
    <w:abstractNumId w:val="1"/>
  </w:num>
  <w:num w:numId="14">
    <w:abstractNumId w:val="7"/>
  </w:num>
  <w:num w:numId="15">
    <w:abstractNumId w:val="13"/>
  </w:num>
  <w:num w:numId="16">
    <w:abstractNumId w:val="14"/>
  </w:num>
  <w:num w:numId="17">
    <w:abstractNumId w:val="6"/>
  </w:num>
  <w:num w:numId="18">
    <w:abstractNumId w:val="0"/>
  </w:num>
  <w:num w:numId="19">
    <w:abstractNumId w:val="1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5FAA"/>
    <w:rsid w:val="00021877"/>
    <w:rsid w:val="00036ED3"/>
    <w:rsid w:val="00040629"/>
    <w:rsid w:val="0004764F"/>
    <w:rsid w:val="00047714"/>
    <w:rsid w:val="00052F93"/>
    <w:rsid w:val="00066A0A"/>
    <w:rsid w:val="00073BFC"/>
    <w:rsid w:val="00076458"/>
    <w:rsid w:val="000816FC"/>
    <w:rsid w:val="00084681"/>
    <w:rsid w:val="000933E5"/>
    <w:rsid w:val="000A0CC9"/>
    <w:rsid w:val="000A254C"/>
    <w:rsid w:val="000A3350"/>
    <w:rsid w:val="000A349C"/>
    <w:rsid w:val="000D20F9"/>
    <w:rsid w:val="000D23F1"/>
    <w:rsid w:val="000D30A3"/>
    <w:rsid w:val="000D6A69"/>
    <w:rsid w:val="000E2861"/>
    <w:rsid w:val="000E41DF"/>
    <w:rsid w:val="000E6F6B"/>
    <w:rsid w:val="00104BAD"/>
    <w:rsid w:val="00110901"/>
    <w:rsid w:val="00114CA1"/>
    <w:rsid w:val="00115F70"/>
    <w:rsid w:val="00124313"/>
    <w:rsid w:val="00131A2F"/>
    <w:rsid w:val="00133F8A"/>
    <w:rsid w:val="001470CE"/>
    <w:rsid w:val="00161387"/>
    <w:rsid w:val="00175EEB"/>
    <w:rsid w:val="00176F0C"/>
    <w:rsid w:val="00187E3D"/>
    <w:rsid w:val="00191E3C"/>
    <w:rsid w:val="0019787E"/>
    <w:rsid w:val="001A0F48"/>
    <w:rsid w:val="001A33DF"/>
    <w:rsid w:val="001B0EC0"/>
    <w:rsid w:val="001B5E9E"/>
    <w:rsid w:val="001C4640"/>
    <w:rsid w:val="001D3956"/>
    <w:rsid w:val="001D5904"/>
    <w:rsid w:val="001E12EE"/>
    <w:rsid w:val="001E2720"/>
    <w:rsid w:val="001E3E97"/>
    <w:rsid w:val="001E4CAF"/>
    <w:rsid w:val="001E76B0"/>
    <w:rsid w:val="001F2076"/>
    <w:rsid w:val="00207C43"/>
    <w:rsid w:val="00220FB8"/>
    <w:rsid w:val="002213D3"/>
    <w:rsid w:val="00222C3D"/>
    <w:rsid w:val="002315AF"/>
    <w:rsid w:val="00233216"/>
    <w:rsid w:val="00252C58"/>
    <w:rsid w:val="00261323"/>
    <w:rsid w:val="0026776F"/>
    <w:rsid w:val="00273265"/>
    <w:rsid w:val="002857BA"/>
    <w:rsid w:val="002875E3"/>
    <w:rsid w:val="00295398"/>
    <w:rsid w:val="00295F08"/>
    <w:rsid w:val="002A0029"/>
    <w:rsid w:val="002B2030"/>
    <w:rsid w:val="002C3514"/>
    <w:rsid w:val="002F51A0"/>
    <w:rsid w:val="00302660"/>
    <w:rsid w:val="003077AC"/>
    <w:rsid w:val="00334927"/>
    <w:rsid w:val="003453CE"/>
    <w:rsid w:val="00350768"/>
    <w:rsid w:val="00354A81"/>
    <w:rsid w:val="00356A70"/>
    <w:rsid w:val="003748DA"/>
    <w:rsid w:val="0039147A"/>
    <w:rsid w:val="0039386D"/>
    <w:rsid w:val="0039660F"/>
    <w:rsid w:val="003A0830"/>
    <w:rsid w:val="003A1488"/>
    <w:rsid w:val="003A3E3E"/>
    <w:rsid w:val="003A4EF6"/>
    <w:rsid w:val="003A6E2E"/>
    <w:rsid w:val="003C4690"/>
    <w:rsid w:val="003C70B3"/>
    <w:rsid w:val="003E032E"/>
    <w:rsid w:val="003E1228"/>
    <w:rsid w:val="003F2177"/>
    <w:rsid w:val="003F6DF2"/>
    <w:rsid w:val="0041232F"/>
    <w:rsid w:val="00423787"/>
    <w:rsid w:val="004353DF"/>
    <w:rsid w:val="00435F87"/>
    <w:rsid w:val="00454BFB"/>
    <w:rsid w:val="00456CD8"/>
    <w:rsid w:val="00460465"/>
    <w:rsid w:val="004622C4"/>
    <w:rsid w:val="00464B7C"/>
    <w:rsid w:val="0046731C"/>
    <w:rsid w:val="00471A5C"/>
    <w:rsid w:val="00473233"/>
    <w:rsid w:val="0047636E"/>
    <w:rsid w:val="00486089"/>
    <w:rsid w:val="00491C31"/>
    <w:rsid w:val="00492089"/>
    <w:rsid w:val="00495CA2"/>
    <w:rsid w:val="004A37F1"/>
    <w:rsid w:val="004C05E6"/>
    <w:rsid w:val="004C5D0B"/>
    <w:rsid w:val="004D6A88"/>
    <w:rsid w:val="004E12BD"/>
    <w:rsid w:val="004E6E2C"/>
    <w:rsid w:val="004F1470"/>
    <w:rsid w:val="004F1F83"/>
    <w:rsid w:val="004F294A"/>
    <w:rsid w:val="004F6662"/>
    <w:rsid w:val="00503A96"/>
    <w:rsid w:val="0051531E"/>
    <w:rsid w:val="005236F3"/>
    <w:rsid w:val="00541EC5"/>
    <w:rsid w:val="00542BE3"/>
    <w:rsid w:val="00550FF3"/>
    <w:rsid w:val="0056318B"/>
    <w:rsid w:val="0056418F"/>
    <w:rsid w:val="00590A81"/>
    <w:rsid w:val="0059528E"/>
    <w:rsid w:val="005A5328"/>
    <w:rsid w:val="005B20B8"/>
    <w:rsid w:val="005C191A"/>
    <w:rsid w:val="005D2489"/>
    <w:rsid w:val="005D2D54"/>
    <w:rsid w:val="005D7786"/>
    <w:rsid w:val="005F5CC7"/>
    <w:rsid w:val="005F65C4"/>
    <w:rsid w:val="00614A76"/>
    <w:rsid w:val="00624106"/>
    <w:rsid w:val="00626780"/>
    <w:rsid w:val="00627FAC"/>
    <w:rsid w:val="00635896"/>
    <w:rsid w:val="006378F0"/>
    <w:rsid w:val="006446B9"/>
    <w:rsid w:val="00646CED"/>
    <w:rsid w:val="00663750"/>
    <w:rsid w:val="006670DE"/>
    <w:rsid w:val="00676EEE"/>
    <w:rsid w:val="00680766"/>
    <w:rsid w:val="00693A9A"/>
    <w:rsid w:val="00693B22"/>
    <w:rsid w:val="0069534C"/>
    <w:rsid w:val="006A3B36"/>
    <w:rsid w:val="006A535E"/>
    <w:rsid w:val="006B60A6"/>
    <w:rsid w:val="006C1FF8"/>
    <w:rsid w:val="00705027"/>
    <w:rsid w:val="0071501E"/>
    <w:rsid w:val="007200A1"/>
    <w:rsid w:val="00722C15"/>
    <w:rsid w:val="00726673"/>
    <w:rsid w:val="00741580"/>
    <w:rsid w:val="00743D2D"/>
    <w:rsid w:val="007531BC"/>
    <w:rsid w:val="0076750C"/>
    <w:rsid w:val="0078641F"/>
    <w:rsid w:val="007A5775"/>
    <w:rsid w:val="007B1AE8"/>
    <w:rsid w:val="007B20EC"/>
    <w:rsid w:val="007C63B8"/>
    <w:rsid w:val="007D2F9A"/>
    <w:rsid w:val="007D401D"/>
    <w:rsid w:val="007E2FDF"/>
    <w:rsid w:val="007F4430"/>
    <w:rsid w:val="0081215E"/>
    <w:rsid w:val="008148A5"/>
    <w:rsid w:val="00817C65"/>
    <w:rsid w:val="00817F5B"/>
    <w:rsid w:val="0082426E"/>
    <w:rsid w:val="008243BA"/>
    <w:rsid w:val="008247EB"/>
    <w:rsid w:val="00830AC4"/>
    <w:rsid w:val="008376B7"/>
    <w:rsid w:val="00861889"/>
    <w:rsid w:val="00863143"/>
    <w:rsid w:val="008706EA"/>
    <w:rsid w:val="008911F3"/>
    <w:rsid w:val="00894BEF"/>
    <w:rsid w:val="00895A8E"/>
    <w:rsid w:val="008B5494"/>
    <w:rsid w:val="008B74D8"/>
    <w:rsid w:val="008F512D"/>
    <w:rsid w:val="00906430"/>
    <w:rsid w:val="00930737"/>
    <w:rsid w:val="00931F7F"/>
    <w:rsid w:val="00941883"/>
    <w:rsid w:val="0094629D"/>
    <w:rsid w:val="009539F4"/>
    <w:rsid w:val="009563A0"/>
    <w:rsid w:val="009676AE"/>
    <w:rsid w:val="009804CA"/>
    <w:rsid w:val="00984FF4"/>
    <w:rsid w:val="009950E6"/>
    <w:rsid w:val="009A31DF"/>
    <w:rsid w:val="009B1917"/>
    <w:rsid w:val="009C0F09"/>
    <w:rsid w:val="009C4917"/>
    <w:rsid w:val="009C70D6"/>
    <w:rsid w:val="009C729A"/>
    <w:rsid w:val="009D05CD"/>
    <w:rsid w:val="009D74A6"/>
    <w:rsid w:val="009E23A1"/>
    <w:rsid w:val="009E7921"/>
    <w:rsid w:val="009F567E"/>
    <w:rsid w:val="009F6A57"/>
    <w:rsid w:val="00A010AC"/>
    <w:rsid w:val="00A10FC9"/>
    <w:rsid w:val="00A12BBD"/>
    <w:rsid w:val="00A142EC"/>
    <w:rsid w:val="00A20340"/>
    <w:rsid w:val="00A32CFD"/>
    <w:rsid w:val="00A33B88"/>
    <w:rsid w:val="00A4160D"/>
    <w:rsid w:val="00A51CE5"/>
    <w:rsid w:val="00A5322D"/>
    <w:rsid w:val="00A53CEB"/>
    <w:rsid w:val="00A556F7"/>
    <w:rsid w:val="00A648A5"/>
    <w:rsid w:val="00A82EAE"/>
    <w:rsid w:val="00A84175"/>
    <w:rsid w:val="00A91A4F"/>
    <w:rsid w:val="00AA6521"/>
    <w:rsid w:val="00AA6FB8"/>
    <w:rsid w:val="00AB0D17"/>
    <w:rsid w:val="00AB57B7"/>
    <w:rsid w:val="00AB5BB4"/>
    <w:rsid w:val="00AE654C"/>
    <w:rsid w:val="00AF24AA"/>
    <w:rsid w:val="00AF4AA5"/>
    <w:rsid w:val="00AF7DCC"/>
    <w:rsid w:val="00B33773"/>
    <w:rsid w:val="00B61771"/>
    <w:rsid w:val="00B71338"/>
    <w:rsid w:val="00B72A2A"/>
    <w:rsid w:val="00B80B33"/>
    <w:rsid w:val="00B95450"/>
    <w:rsid w:val="00BA6489"/>
    <w:rsid w:val="00BC339E"/>
    <w:rsid w:val="00BC7133"/>
    <w:rsid w:val="00BE3024"/>
    <w:rsid w:val="00C03A50"/>
    <w:rsid w:val="00C12A5E"/>
    <w:rsid w:val="00C42B4A"/>
    <w:rsid w:val="00C64E26"/>
    <w:rsid w:val="00C80224"/>
    <w:rsid w:val="00C86841"/>
    <w:rsid w:val="00C9632E"/>
    <w:rsid w:val="00CA7A53"/>
    <w:rsid w:val="00CA7D34"/>
    <w:rsid w:val="00CC7441"/>
    <w:rsid w:val="00CE3AE8"/>
    <w:rsid w:val="00CF4037"/>
    <w:rsid w:val="00D07B74"/>
    <w:rsid w:val="00D54885"/>
    <w:rsid w:val="00D65007"/>
    <w:rsid w:val="00D8775E"/>
    <w:rsid w:val="00DA107B"/>
    <w:rsid w:val="00DA38C9"/>
    <w:rsid w:val="00DA722C"/>
    <w:rsid w:val="00DB54C2"/>
    <w:rsid w:val="00DB7EAF"/>
    <w:rsid w:val="00DC3FA9"/>
    <w:rsid w:val="00DD69E2"/>
    <w:rsid w:val="00DF1E77"/>
    <w:rsid w:val="00DF4613"/>
    <w:rsid w:val="00DF4833"/>
    <w:rsid w:val="00E02430"/>
    <w:rsid w:val="00E1277C"/>
    <w:rsid w:val="00E15E82"/>
    <w:rsid w:val="00E17C0F"/>
    <w:rsid w:val="00E2221C"/>
    <w:rsid w:val="00E22F7C"/>
    <w:rsid w:val="00E23F12"/>
    <w:rsid w:val="00E460AB"/>
    <w:rsid w:val="00E47BE8"/>
    <w:rsid w:val="00E52204"/>
    <w:rsid w:val="00E56F92"/>
    <w:rsid w:val="00E60DA5"/>
    <w:rsid w:val="00E8527E"/>
    <w:rsid w:val="00E919F8"/>
    <w:rsid w:val="00EB210A"/>
    <w:rsid w:val="00ED1F45"/>
    <w:rsid w:val="00EE52F4"/>
    <w:rsid w:val="00EF2864"/>
    <w:rsid w:val="00F22CF9"/>
    <w:rsid w:val="00F26930"/>
    <w:rsid w:val="00F45AA2"/>
    <w:rsid w:val="00F636A1"/>
    <w:rsid w:val="00F67F43"/>
    <w:rsid w:val="00F74245"/>
    <w:rsid w:val="00F8180C"/>
    <w:rsid w:val="00F83239"/>
    <w:rsid w:val="00F8353B"/>
    <w:rsid w:val="00F86C20"/>
    <w:rsid w:val="00F96C6F"/>
    <w:rsid w:val="00F977F0"/>
    <w:rsid w:val="00FA1CDE"/>
    <w:rsid w:val="00FA73C3"/>
    <w:rsid w:val="00FB6064"/>
    <w:rsid w:val="00FD14D3"/>
    <w:rsid w:val="00FD79C8"/>
    <w:rsid w:val="00FF2C86"/>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554 119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338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2022-02-02T13:02:00Z</cp:lastPrinted>
  <dcterms:created xsi:type="dcterms:W3CDTF">2022-03-22T17:19:00Z</dcterms:created>
  <dcterms:modified xsi:type="dcterms:W3CDTF">2022-03-22T17:19:00Z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